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E3" w:rsidRDefault="005169E3" w:rsidP="000029BA">
      <w:pPr>
        <w:pStyle w:val="Ttulo2"/>
        <w:rPr>
          <w:rFonts w:ascii="Arial" w:hAnsi="Arial" w:cs="Arial"/>
          <w:sz w:val="23"/>
          <w:szCs w:val="23"/>
        </w:rPr>
      </w:pPr>
    </w:p>
    <w:p w:rsidR="005169E3" w:rsidRDefault="005169E3" w:rsidP="000029BA">
      <w:pPr>
        <w:pStyle w:val="Ttulo2"/>
        <w:rPr>
          <w:rFonts w:ascii="Arial" w:hAnsi="Arial" w:cs="Arial"/>
          <w:sz w:val="23"/>
          <w:szCs w:val="23"/>
        </w:rPr>
      </w:pPr>
    </w:p>
    <w:p w:rsidR="000B4EA1" w:rsidRDefault="00507060" w:rsidP="00507060">
      <w:pPr>
        <w:pStyle w:val="Ttulo2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</w:t>
      </w:r>
      <w:r w:rsidR="004D7DE4">
        <w:rPr>
          <w:rFonts w:ascii="Arial" w:hAnsi="Arial" w:cs="Arial"/>
          <w:sz w:val="23"/>
          <w:szCs w:val="23"/>
        </w:rPr>
        <w:t xml:space="preserve"> </w:t>
      </w:r>
    </w:p>
    <w:p w:rsidR="000B4EA1" w:rsidRDefault="000B4EA1" w:rsidP="00507060">
      <w:pPr>
        <w:pStyle w:val="Ttulo2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</w:t>
      </w:r>
    </w:p>
    <w:p w:rsidR="000B4EA1" w:rsidRDefault="000B4EA1" w:rsidP="00507060">
      <w:pPr>
        <w:pStyle w:val="Ttulo2"/>
        <w:jc w:val="left"/>
        <w:rPr>
          <w:rFonts w:ascii="Arial" w:hAnsi="Arial" w:cs="Arial"/>
          <w:sz w:val="23"/>
          <w:szCs w:val="23"/>
        </w:rPr>
      </w:pPr>
    </w:p>
    <w:p w:rsidR="000029BA" w:rsidRPr="000029BA" w:rsidRDefault="000B4EA1" w:rsidP="00507060">
      <w:pPr>
        <w:pStyle w:val="Ttulo2"/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</w:t>
      </w:r>
      <w:r w:rsidR="004D7DE4">
        <w:rPr>
          <w:rFonts w:ascii="Arial" w:hAnsi="Arial" w:cs="Arial"/>
          <w:sz w:val="23"/>
          <w:szCs w:val="23"/>
        </w:rPr>
        <w:t>LEI Nº 1415</w:t>
      </w:r>
      <w:r w:rsidR="00D507FB">
        <w:rPr>
          <w:rFonts w:ascii="Arial" w:hAnsi="Arial" w:cs="Arial"/>
          <w:sz w:val="23"/>
          <w:szCs w:val="23"/>
        </w:rPr>
        <w:t xml:space="preserve"> </w:t>
      </w:r>
      <w:r w:rsidR="00D507FB" w:rsidRPr="000029BA">
        <w:rPr>
          <w:rFonts w:ascii="Arial" w:hAnsi="Arial" w:cs="Arial"/>
          <w:sz w:val="23"/>
          <w:szCs w:val="23"/>
        </w:rPr>
        <w:t>DE</w:t>
      </w:r>
      <w:r w:rsidR="000029BA" w:rsidRPr="000029BA">
        <w:rPr>
          <w:rFonts w:ascii="Arial" w:hAnsi="Arial" w:cs="Arial"/>
          <w:sz w:val="23"/>
          <w:szCs w:val="23"/>
        </w:rPr>
        <w:t xml:space="preserve"> </w:t>
      </w:r>
      <w:r w:rsidR="004D7DE4">
        <w:rPr>
          <w:rFonts w:ascii="Arial" w:hAnsi="Arial" w:cs="Arial"/>
          <w:sz w:val="23"/>
          <w:szCs w:val="23"/>
        </w:rPr>
        <w:t>05 DE DEZEMBRO</w:t>
      </w:r>
      <w:r w:rsidR="000029BA" w:rsidRPr="000029BA">
        <w:rPr>
          <w:rFonts w:ascii="Arial" w:hAnsi="Arial" w:cs="Arial"/>
          <w:sz w:val="23"/>
          <w:szCs w:val="23"/>
        </w:rPr>
        <w:t xml:space="preserve"> DE 20</w:t>
      </w:r>
      <w:r w:rsidR="00392613">
        <w:rPr>
          <w:rFonts w:ascii="Arial" w:hAnsi="Arial" w:cs="Arial"/>
          <w:sz w:val="23"/>
          <w:szCs w:val="23"/>
        </w:rPr>
        <w:t>2</w:t>
      </w:r>
      <w:r w:rsidR="00E6549F">
        <w:rPr>
          <w:rFonts w:ascii="Arial" w:hAnsi="Arial" w:cs="Arial"/>
          <w:sz w:val="23"/>
          <w:szCs w:val="23"/>
        </w:rPr>
        <w:t>3</w:t>
      </w:r>
      <w:r w:rsidR="000029BA" w:rsidRPr="000029BA">
        <w:rPr>
          <w:rFonts w:ascii="Arial" w:hAnsi="Arial" w:cs="Arial"/>
          <w:sz w:val="23"/>
          <w:szCs w:val="23"/>
        </w:rPr>
        <w:t>.</w:t>
      </w:r>
    </w:p>
    <w:p w:rsidR="000029BA" w:rsidRPr="000029BA" w:rsidRDefault="000029BA" w:rsidP="000029BA">
      <w:pPr>
        <w:tabs>
          <w:tab w:val="center" w:pos="6465"/>
        </w:tabs>
        <w:ind w:firstLine="3240"/>
        <w:jc w:val="both"/>
        <w:rPr>
          <w:rFonts w:ascii="Arial" w:hAnsi="Arial" w:cs="Arial"/>
          <w:sz w:val="23"/>
          <w:szCs w:val="23"/>
        </w:rPr>
      </w:pPr>
      <w:r w:rsidRPr="000029BA">
        <w:rPr>
          <w:rFonts w:ascii="Arial" w:hAnsi="Arial" w:cs="Arial"/>
          <w:sz w:val="23"/>
          <w:szCs w:val="23"/>
        </w:rPr>
        <w:tab/>
      </w:r>
    </w:p>
    <w:p w:rsidR="000029BA" w:rsidRPr="00057B39" w:rsidRDefault="000029BA" w:rsidP="00F0093E">
      <w:pPr>
        <w:pStyle w:val="Recuodecorpodetexto"/>
        <w:ind w:left="3969"/>
        <w:rPr>
          <w:rFonts w:ascii="Arial" w:hAnsi="Arial" w:cs="Arial"/>
          <w:sz w:val="23"/>
          <w:szCs w:val="23"/>
        </w:rPr>
      </w:pPr>
      <w:r w:rsidRPr="00057B39">
        <w:rPr>
          <w:rFonts w:ascii="Arial" w:hAnsi="Arial" w:cs="Arial"/>
          <w:sz w:val="23"/>
          <w:szCs w:val="23"/>
        </w:rPr>
        <w:t>Estima a Receita e fixa a Despesa do Município de Monte Carlo para o Exercício de 202</w:t>
      </w:r>
      <w:r w:rsidR="00E325FB" w:rsidRPr="00057B39">
        <w:rPr>
          <w:rFonts w:ascii="Arial" w:hAnsi="Arial" w:cs="Arial"/>
          <w:sz w:val="23"/>
          <w:szCs w:val="23"/>
        </w:rPr>
        <w:t>4</w:t>
      </w:r>
      <w:r w:rsidRPr="00057B39">
        <w:rPr>
          <w:rFonts w:ascii="Arial" w:hAnsi="Arial" w:cs="Arial"/>
          <w:sz w:val="23"/>
          <w:szCs w:val="23"/>
        </w:rPr>
        <w:t>.</w:t>
      </w:r>
    </w:p>
    <w:p w:rsidR="000029BA" w:rsidRDefault="000029BA" w:rsidP="000029BA">
      <w:pPr>
        <w:ind w:firstLine="2835"/>
        <w:jc w:val="both"/>
        <w:rPr>
          <w:sz w:val="23"/>
        </w:rPr>
      </w:pPr>
    </w:p>
    <w:p w:rsidR="000029BA" w:rsidRPr="00826C9A" w:rsidRDefault="00507060" w:rsidP="000029BA">
      <w:pPr>
        <w:pStyle w:val="Recuodecorpodetexto3"/>
        <w:ind w:left="0" w:firstLine="170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SONIA SALETE VEDOVATTO</w:t>
      </w:r>
      <w:r w:rsidR="000029BA" w:rsidRPr="00826C9A">
        <w:rPr>
          <w:rFonts w:ascii="Arial" w:hAnsi="Arial" w:cs="Arial"/>
          <w:b/>
          <w:sz w:val="23"/>
          <w:szCs w:val="23"/>
        </w:rPr>
        <w:t xml:space="preserve">, </w:t>
      </w:r>
      <w:r w:rsidR="000029BA" w:rsidRPr="00826C9A">
        <w:rPr>
          <w:rFonts w:ascii="Arial" w:hAnsi="Arial" w:cs="Arial"/>
          <w:bCs/>
          <w:sz w:val="23"/>
          <w:szCs w:val="23"/>
        </w:rPr>
        <w:t>Prefeit</w:t>
      </w:r>
      <w:r>
        <w:rPr>
          <w:rFonts w:ascii="Arial" w:hAnsi="Arial" w:cs="Arial"/>
          <w:bCs/>
          <w:sz w:val="23"/>
          <w:szCs w:val="23"/>
        </w:rPr>
        <w:t>a</w:t>
      </w:r>
      <w:r w:rsidR="0028462E" w:rsidRPr="00826C9A">
        <w:rPr>
          <w:rFonts w:ascii="Arial" w:hAnsi="Arial" w:cs="Arial"/>
          <w:bCs/>
          <w:sz w:val="23"/>
          <w:szCs w:val="23"/>
        </w:rPr>
        <w:t xml:space="preserve"> </w:t>
      </w:r>
      <w:bookmarkStart w:id="0" w:name="_GoBack"/>
      <w:bookmarkEnd w:id="0"/>
      <w:r w:rsidR="008A0EAA" w:rsidRPr="00826C9A">
        <w:rPr>
          <w:rFonts w:ascii="Arial" w:hAnsi="Arial" w:cs="Arial"/>
          <w:bCs/>
          <w:sz w:val="23"/>
          <w:szCs w:val="23"/>
        </w:rPr>
        <w:t xml:space="preserve">Municipal </w:t>
      </w:r>
      <w:r w:rsidR="008A0EAA">
        <w:rPr>
          <w:rFonts w:ascii="Arial" w:hAnsi="Arial" w:cs="Arial"/>
          <w:bCs/>
          <w:sz w:val="23"/>
          <w:szCs w:val="23"/>
        </w:rPr>
        <w:t>do</w:t>
      </w:r>
      <w:r w:rsidR="000029BA" w:rsidRPr="00826C9A">
        <w:rPr>
          <w:rFonts w:ascii="Arial" w:hAnsi="Arial" w:cs="Arial"/>
          <w:bCs/>
          <w:sz w:val="23"/>
          <w:szCs w:val="23"/>
        </w:rPr>
        <w:t xml:space="preserve"> Município</w:t>
      </w:r>
      <w:r w:rsidR="000029BA" w:rsidRPr="00826C9A">
        <w:rPr>
          <w:rFonts w:ascii="Arial" w:hAnsi="Arial" w:cs="Arial"/>
          <w:sz w:val="23"/>
          <w:szCs w:val="23"/>
        </w:rPr>
        <w:t xml:space="preserve"> de Monte Carlo – </w:t>
      </w:r>
      <w:r w:rsidR="000029BA" w:rsidRPr="00F578EB">
        <w:rPr>
          <w:rFonts w:ascii="Arial" w:hAnsi="Arial" w:cs="Arial"/>
          <w:sz w:val="23"/>
          <w:szCs w:val="23"/>
        </w:rPr>
        <w:t>Estado de Santa Catarina</w:t>
      </w:r>
      <w:r w:rsidR="000029BA" w:rsidRPr="00826C9A">
        <w:rPr>
          <w:rFonts w:ascii="Arial" w:hAnsi="Arial" w:cs="Arial"/>
          <w:sz w:val="23"/>
          <w:szCs w:val="23"/>
        </w:rPr>
        <w:t>, no uso de suas atribuições legais, e fundamento na Lei Orgânica, FAZ SABER a todos os habitantes do Município que a Câmara votou e aprovou e ela sanciona a seguinte Lei: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67E32" w:rsidRPr="008930C1" w:rsidRDefault="00967E32" w:rsidP="00967E32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I</w:t>
      </w:r>
    </w:p>
    <w:p w:rsidR="00967E32" w:rsidRPr="008930C1" w:rsidRDefault="00967E32" w:rsidP="00967E32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DISPOSIÇÕES PRELIMINARES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A42DC" w:rsidRPr="006C64C0" w:rsidRDefault="001975BA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Art. 1º</w:t>
      </w:r>
      <w:r w:rsidR="001D4562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- 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O Orçamento Geral do Município de Monte Carlo SC, para exercício de 202</w:t>
      </w:r>
      <w:r w:rsidR="007B73E4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4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, estima a </w:t>
      </w:r>
      <w:r w:rsidR="00791F6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r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eceita e fixa a </w:t>
      </w:r>
      <w:r w:rsidR="00791F66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d</w:t>
      </w:r>
      <w:r w:rsidR="001A42DC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espesa em R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$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58.580.582,86</w:t>
      </w:r>
      <w:r w:rsidR="00F943EE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(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cinquenta e oito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milhões, 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quinhentos e oitenta 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mil e quinhentos e 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oitenta e dois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reais e oitenta e </w:t>
      </w:r>
      <w:r w:rsidR="00F943EE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>seis</w:t>
      </w:r>
      <w:r w:rsidR="006C64C0" w:rsidRPr="006C64C0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centavos), compreendidos:</w:t>
      </w:r>
    </w:p>
    <w:p w:rsidR="00F744AF" w:rsidRDefault="00F744AF" w:rsidP="001975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F744AF" w:rsidRDefault="00F744AF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 - </w:t>
      </w:r>
      <w:r w:rsidR="0017059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Orçamento Fiscal referente aos Poderes do Município, aos seus fundos e aos órgãos e às entidades da administração pública federal direta e indireta, incluídas as fundações instituídas e mantidas pelo Poder Público;</w:t>
      </w: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</w:p>
    <w:p w:rsidR="006C64C0" w:rsidRPr="006C64C0" w:rsidRDefault="006C64C0" w:rsidP="001A42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II - </w:t>
      </w:r>
      <w:r w:rsidR="0017059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O</w:t>
      </w:r>
      <w:r w:rsidRPr="006C64C0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Orçamento da Seguridade Social, abrangidos todos os órgãos e entidades a ela vinculados e da administração pública municipal direta e indireta e os fundos e as fundações instituídos e mantidos pelo Poder Público; e</w:t>
      </w: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975BA" w:rsidRDefault="001975BA" w:rsidP="006C64C0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</w:p>
    <w:p w:rsidR="001975BA" w:rsidRPr="00884D03" w:rsidRDefault="001975BA" w:rsidP="001975B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47161">
        <w:rPr>
          <w:rFonts w:ascii="Arial" w:hAnsi="Arial" w:cs="Arial"/>
          <w:b/>
          <w:color w:val="000000" w:themeColor="text1"/>
          <w:shd w:val="clear" w:color="auto" w:fill="FFFFFF"/>
        </w:rPr>
        <w:t>Parágrafo Único</w:t>
      </w:r>
      <w:r w:rsidRPr="00884D03">
        <w:rPr>
          <w:rFonts w:ascii="Arial" w:hAnsi="Arial" w:cs="Arial"/>
          <w:color w:val="000000" w:themeColor="text1"/>
          <w:shd w:val="clear" w:color="auto" w:fill="FFFFFF"/>
        </w:rPr>
        <w:t xml:space="preserve">. O poder Executivo observará, em conformidade com a relação de despesa orçada e apresentada em audiência pública ao Poder Legislativo haja visto o </w:t>
      </w:r>
      <w:proofErr w:type="spellStart"/>
      <w:r w:rsidRPr="00884D03">
        <w:rPr>
          <w:rFonts w:ascii="Arial" w:hAnsi="Arial" w:cs="Arial"/>
          <w:color w:val="000000" w:themeColor="text1"/>
          <w:shd w:val="clear" w:color="auto" w:fill="FFFFFF"/>
        </w:rPr>
        <w:t>art</w:t>
      </w:r>
      <w:proofErr w:type="spellEnd"/>
      <w:r w:rsidRPr="00884D03">
        <w:rPr>
          <w:rFonts w:ascii="Arial" w:hAnsi="Arial" w:cs="Arial"/>
          <w:color w:val="000000" w:themeColor="text1"/>
          <w:shd w:val="clear" w:color="auto" w:fill="FFFFFF"/>
        </w:rPr>
        <w:t xml:space="preserve"> 139-A da Lei Orgânica, a execução orçamentária e financeira da programação inserida por emendas individuais do Legislativo Municipal.</w:t>
      </w:r>
    </w:p>
    <w:p w:rsidR="001975BA" w:rsidRDefault="001975BA" w:rsidP="001975BA">
      <w:pPr>
        <w:pStyle w:val="dou-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</w:p>
    <w:p w:rsidR="006C64C0" w:rsidRPr="008930C1" w:rsidRDefault="00507060" w:rsidP="00507060">
      <w:pPr>
        <w:pStyle w:val="dou-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</w:t>
      </w:r>
      <w:r w:rsidR="006C64C0" w:rsidRPr="008930C1">
        <w:rPr>
          <w:rFonts w:ascii="Arial" w:hAnsi="Arial" w:cs="Arial"/>
          <w:b/>
          <w:color w:val="000000" w:themeColor="text1"/>
        </w:rPr>
        <w:t>CAPÍTULO II</w:t>
      </w:r>
    </w:p>
    <w:p w:rsidR="006C64C0" w:rsidRPr="008930C1" w:rsidRDefault="006C64C0" w:rsidP="006C64C0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DOS ORÇAMENTOS FISCAL E DA SEGURIDADE SOCIAL</w:t>
      </w:r>
    </w:p>
    <w:p w:rsidR="00967E32" w:rsidRDefault="00967E32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°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 w:rsidRP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A receita total estimada</w:t>
      </w:r>
      <w:r w:rsid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4D78D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nos Orçamentos Fiscal e da Seguridade </w:t>
      </w:r>
      <w:r w:rsidRPr="00B62019">
        <w:rPr>
          <w:rFonts w:ascii="Arial" w:hAnsi="Arial" w:cs="Arial"/>
          <w:sz w:val="23"/>
          <w:szCs w:val="23"/>
          <w:shd w:val="clear" w:color="auto" w:fill="FFFFFF"/>
        </w:rPr>
        <w:t xml:space="preserve">Social </w:t>
      </w:r>
      <w:r w:rsidR="004D78DD" w:rsidRPr="00B62019">
        <w:rPr>
          <w:rFonts w:ascii="Arial" w:hAnsi="Arial" w:cs="Arial"/>
          <w:sz w:val="23"/>
          <w:szCs w:val="23"/>
          <w:shd w:val="clear" w:color="auto" w:fill="FFFFFF"/>
        </w:rPr>
        <w:t xml:space="preserve">do município de 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>Monte Carlo SC, para exercício de 202</w:t>
      </w:r>
      <w:r w:rsidR="00F66AF0">
        <w:rPr>
          <w:rFonts w:ascii="Arial" w:eastAsia="Times New Roman" w:hAnsi="Arial" w:cs="Arial"/>
          <w:sz w:val="23"/>
          <w:szCs w:val="23"/>
          <w:lang w:eastAsia="pt-BR"/>
        </w:rPr>
        <w:t>4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>totaliza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R$ </w:t>
      </w:r>
      <w:r w:rsidR="00392613" w:rsidRPr="00B62019">
        <w:rPr>
          <w:rFonts w:ascii="Arial" w:eastAsia="Times New Roman" w:hAnsi="Arial" w:cs="Arial"/>
          <w:sz w:val="23"/>
          <w:szCs w:val="23"/>
          <w:lang w:eastAsia="pt-BR"/>
        </w:rPr>
        <w:t>44.678.540,82</w:t>
      </w:r>
      <w:r w:rsidR="007348A6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1D4562" w:rsidRPr="00B62019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392613" w:rsidRPr="00B62019">
        <w:rPr>
          <w:rFonts w:ascii="Arial" w:eastAsia="Times New Roman" w:hAnsi="Arial" w:cs="Arial"/>
          <w:sz w:val="23"/>
          <w:szCs w:val="23"/>
          <w:lang w:eastAsia="pt-BR"/>
        </w:rPr>
        <w:t>quarenta e quatro milhões, seiscentos e setenta e oito mil e quinhentos e quarenta reais e oitenta e dois centavos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) e 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>a respectiva despesa total fixada assim distribuída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>: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6C64C0" w:rsidRPr="00B62019" w:rsidRDefault="006C64C0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507060" w:rsidRDefault="0050706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507060" w:rsidRDefault="0050706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0B4EA1" w:rsidRDefault="000B4EA1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0B4EA1" w:rsidRDefault="000B4EA1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0B4EA1" w:rsidRDefault="000B4EA1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B62019">
        <w:rPr>
          <w:rFonts w:ascii="Arial" w:hAnsi="Arial" w:cs="Arial"/>
          <w:sz w:val="23"/>
          <w:szCs w:val="23"/>
          <w:shd w:val="clear" w:color="auto" w:fill="FFFFFF"/>
        </w:rPr>
        <w:t>I - Orçamento Fiscal -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R$ 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>43.406.152,18</w:t>
      </w:r>
      <w:r w:rsidR="004D78DD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>(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>quarenta e três milhões, quatrocentos e seis mil e cento e cinquenta e dois reais e dezoito centavos)</w:t>
      </w:r>
    </w:p>
    <w:p w:rsidR="006C64C0" w:rsidRPr="00B62019" w:rsidRDefault="006C64C0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1D4562" w:rsidRPr="00B62019" w:rsidRDefault="004D78DD" w:rsidP="004D78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 w:rsidRPr="00B62019">
        <w:rPr>
          <w:rFonts w:ascii="Arial" w:hAnsi="Arial" w:cs="Arial"/>
          <w:sz w:val="23"/>
          <w:szCs w:val="23"/>
          <w:shd w:val="clear" w:color="auto" w:fill="FFFFFF"/>
        </w:rPr>
        <w:t>II - Orçamento da Seguridade Social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- 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>R$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15.174.430,68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 xml:space="preserve"> (</w:t>
      </w:r>
      <w:r w:rsidR="00B62019" w:rsidRPr="00B62019">
        <w:rPr>
          <w:rFonts w:ascii="Arial" w:eastAsia="Times New Roman" w:hAnsi="Arial" w:cs="Arial"/>
          <w:sz w:val="23"/>
          <w:szCs w:val="23"/>
          <w:lang w:eastAsia="pt-BR"/>
        </w:rPr>
        <w:t>quinze milhões, cento e setenta e quatro reais e quatrocentos e sessenta e oito centavos</w:t>
      </w:r>
      <w:r w:rsidR="00186499" w:rsidRPr="00B62019">
        <w:rPr>
          <w:rFonts w:ascii="Arial" w:eastAsia="Times New Roman" w:hAnsi="Arial" w:cs="Arial"/>
          <w:sz w:val="23"/>
          <w:szCs w:val="23"/>
          <w:lang w:eastAsia="pt-BR"/>
        </w:rPr>
        <w:t>) da seguridade social.</w:t>
      </w:r>
    </w:p>
    <w:p w:rsidR="00F830A4" w:rsidRPr="003A6CB1" w:rsidRDefault="00F830A4" w:rsidP="00F83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pt-BR"/>
        </w:rPr>
      </w:pPr>
    </w:p>
    <w:p w:rsidR="004D78DD" w:rsidRPr="008930C1" w:rsidRDefault="00507060" w:rsidP="00507060">
      <w:pPr>
        <w:pStyle w:val="dou-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FF0000"/>
          <w:sz w:val="23"/>
          <w:szCs w:val="23"/>
        </w:rPr>
        <w:t xml:space="preserve">                                               </w:t>
      </w:r>
      <w:r w:rsidR="004D78DD" w:rsidRPr="008930C1">
        <w:rPr>
          <w:rFonts w:ascii="Arial" w:hAnsi="Arial" w:cs="Arial"/>
          <w:b/>
          <w:color w:val="000000" w:themeColor="text1"/>
        </w:rPr>
        <w:t>CAPÍTULO III</w:t>
      </w:r>
    </w:p>
    <w:p w:rsidR="00D50F30" w:rsidRPr="008930C1" w:rsidRDefault="00D50F30" w:rsidP="004D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ORÇAMENTO CONSOLIDADO</w:t>
      </w:r>
      <w:r w:rsidR="004D78DD"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SEGUNDO AS C</w:t>
      </w:r>
      <w:r w:rsidR="0010005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r w:rsidR="004D78DD"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TEGORIAS ECONÔMICAS</w:t>
      </w:r>
    </w:p>
    <w:p w:rsidR="004D78DD" w:rsidRDefault="004D78DD" w:rsidP="004D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12390" w:rsidRDefault="001D4562" w:rsidP="005070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O Orçamento </w:t>
      </w:r>
      <w:r w:rsidR="00D50F3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consolidado municipal </w:t>
      </w:r>
      <w:r w:rsidR="00D50F30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o exercício de 202</w:t>
      </w:r>
      <w:r w:rsidR="00B6201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791F6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</w:t>
      </w:r>
      <w:r w:rsidR="00D50F30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R$</w:t>
      </w:r>
      <w:r w:rsidR="00B6201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58.580.582,86 </w:t>
      </w:r>
      <w:r w:rsidR="00D50F30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</w:t>
      </w:r>
      <w:r w:rsidR="00B6201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cinquenta e oito milhões, quinhentos e oitenta mil e quinhentos e oitenta e dois reais e oitenta e dois centavos</w:t>
      </w:r>
      <w:r w:rsidR="00D50F3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)</w:t>
      </w:r>
      <w:r w:rsidR="0051239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 fixa a despesa</w:t>
      </w:r>
      <w:r w:rsidR="0052797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igual</w:t>
      </w:r>
      <w:r w:rsidR="004D78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valor</w:t>
      </w:r>
      <w:r w:rsidR="00527977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527977" w:rsidRDefault="00527977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27977" w:rsidRDefault="00977B3E" w:rsidP="0052797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="00527977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da Prefeitura será realizada mediante a arrecadação de tributos, rendas e outras Receitas Correntes e de Capital, na forma da legislação em vigor, discriminados quadros anexos, com o seguinte desdobramento.</w:t>
      </w:r>
    </w:p>
    <w:p w:rsidR="00527977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49.030.582,86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Impostos, Taxas e Contribuições de Melhoria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4.434.000,00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436.261,80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1.362.000,00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41.727.821,06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431.500,00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9.550.000,00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4.550.000,00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B62019" w:rsidTr="001A42DC">
        <w:tc>
          <w:tcPr>
            <w:tcW w:w="5807" w:type="dxa"/>
            <w:shd w:val="clear" w:color="auto" w:fill="auto"/>
            <w:vAlign w:val="center"/>
          </w:tcPr>
          <w:p w:rsidR="00B62019" w:rsidRDefault="00B62019" w:rsidP="00B620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62019" w:rsidRDefault="00B62019" w:rsidP="00B620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58.580.582,86</w:t>
            </w:r>
          </w:p>
        </w:tc>
      </w:tr>
    </w:tbl>
    <w:p w:rsidR="00527977" w:rsidRPr="001D4562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27977" w:rsidRPr="001D4562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27977" w:rsidRDefault="00977B3E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</w:t>
      </w:r>
      <w:r w:rsidR="00527977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A despesa da Prefeitura será realizada segundo a apresentação dos anexos integrantes desta Lei, obedecendo a seguinte classificação:</w:t>
      </w:r>
    </w:p>
    <w:p w:rsidR="00527977" w:rsidRDefault="00527977" w:rsidP="0052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47.968.744,73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29.071.410,87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18.892.333,86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10.591.838,13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10.586.838,13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FF55CC" w:rsidTr="001A42DC">
        <w:tc>
          <w:tcPr>
            <w:tcW w:w="5807" w:type="dxa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FF55CC" w:rsidTr="001A42DC">
        <w:trPr>
          <w:trHeight w:val="150"/>
        </w:trPr>
        <w:tc>
          <w:tcPr>
            <w:tcW w:w="5807" w:type="dxa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58.560.582,86</w:t>
            </w:r>
          </w:p>
        </w:tc>
      </w:tr>
    </w:tbl>
    <w:p w:rsidR="00527977" w:rsidRDefault="00527977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77B3E" w:rsidRPr="008930C1" w:rsidRDefault="00507060" w:rsidP="00507060">
      <w:pPr>
        <w:pStyle w:val="dou-paragraph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</w:t>
      </w:r>
      <w:r w:rsidR="00977B3E" w:rsidRPr="008930C1">
        <w:rPr>
          <w:rFonts w:ascii="Arial" w:hAnsi="Arial" w:cs="Arial"/>
          <w:b/>
          <w:color w:val="000000" w:themeColor="text1"/>
        </w:rPr>
        <w:t>CAPÍTULO IV</w:t>
      </w:r>
    </w:p>
    <w:p w:rsidR="00977B3E" w:rsidRPr="008930C1" w:rsidRDefault="00977B3E" w:rsidP="00977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ORÇAMENTO DA PREFEITURA</w:t>
      </w:r>
    </w:p>
    <w:p w:rsidR="00977B3E" w:rsidRDefault="00977B3E" w:rsidP="00977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77B3E" w:rsidRPr="001D4562" w:rsidRDefault="00977B3E" w:rsidP="0097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O Orçamento da Prefeitura para o exercício de 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2024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791F6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R$ 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53.836.768,22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cinquenta e três milhões, oitocentos e trinta e seis mil e setecentos e sessenta e oito reais e vinte e dois centavos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 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R$ </w:t>
      </w:r>
      <w:r w:rsidR="00FF55CC" w:rsidRP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43.644.690,21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quarenta e três milhões e seiscentos e quarenta e quatro mil e seiscentos e noventa reais e vinte e um centavos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), 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R$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10.172.078,01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</w:t>
      </w:r>
      <w:r w:rsidR="00FF55C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dez milhões, cento e setenta e dois mil e setenta e oito reais e um centavos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) de transferências financeiras aos </w:t>
      </w:r>
      <w:r w:rsidR="00293B2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undos </w:t>
      </w:r>
      <w:r w:rsidR="00293B2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unicipais e para a</w:t>
      </w:r>
      <w:r w:rsidR="00096E0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Câmara Municipal de Vereadores.</w:t>
      </w:r>
    </w:p>
    <w:p w:rsidR="00977B3E" w:rsidRDefault="00977B3E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096E04" w:rsidP="001D45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da Prefeitura</w:t>
      </w:r>
      <w:r w:rsidR="00662CD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Municipal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será realizada mediante a arrecadação de tributos, rendas e outras Receitas Correntes e de Capital, na forma da legislação em vigor, discriminados quadros anexos, com o seguinte desdobramento.</w:t>
      </w:r>
    </w:p>
    <w:p w:rsid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44.686.768,22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Impostos, Taxas e Contribuições de Melhoria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4.160.500,00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636.000,00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372.111,80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1.362.000,00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37.721.656,42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431.500,00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9.150.000,00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4.150.000,00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F55CC" w:rsidTr="001A42DC">
        <w:tc>
          <w:tcPr>
            <w:tcW w:w="5807" w:type="dxa"/>
            <w:shd w:val="clear" w:color="auto" w:fill="auto"/>
            <w:vAlign w:val="center"/>
          </w:tcPr>
          <w:p w:rsidR="00FF55CC" w:rsidRDefault="00FF55CC" w:rsidP="00FF55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F55CC" w:rsidRDefault="00FF55CC" w:rsidP="00FF55C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53.836.768,22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096E04" w:rsidP="00096E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 -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da Prefeitura </w:t>
      </w:r>
      <w:r w:rsidR="00CB7C49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Municipal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será realizada segundo a apresentação dos anexos integrantes desta Lei, obedecendo a seguinte classificação:</w:t>
      </w:r>
    </w:p>
    <w:p w:rsidR="000B4EA1" w:rsidRDefault="000B4EA1" w:rsidP="00096E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096E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096E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E028AD" w:rsidRDefault="00E028AD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33.752.552,08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21.476.274,70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12.271.277,38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9.892.138,13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9.887.138,13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50D8" w:rsidTr="001A42DC">
        <w:trPr>
          <w:trHeight w:val="150"/>
        </w:trPr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-TRANSFERENCIAS FINANCEIRAS MUNICIPAIS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10.172.078,01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Fundo Municipal da Saúde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8.630.400,00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Câmara Municipal de Vereadores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1.541.678,01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53.836.768,22</w:t>
            </w:r>
          </w:p>
        </w:tc>
      </w:tr>
    </w:tbl>
    <w:p w:rsidR="00EE1BAF" w:rsidRDefault="00EE1BAF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EE1BAF" w:rsidRDefault="00EE1BAF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EE1BAF" w:rsidRDefault="00EE1BAF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9B2815" w:rsidRPr="008930C1" w:rsidRDefault="009B2815" w:rsidP="009B2815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</w:t>
      </w:r>
    </w:p>
    <w:p w:rsidR="009B2815" w:rsidRPr="008930C1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DO ORÇAMENTO DOS FUNDOS MUNICIPAIS E DO PODER LEGISLATIVO  </w:t>
      </w: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2815" w:rsidRPr="00F0093E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Seção 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 </w:t>
      </w: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do Fundo Municipal de Saúde </w:t>
      </w:r>
    </w:p>
    <w:p w:rsidR="009B2815" w:rsidRDefault="009B2815" w:rsidP="009B2815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</w:t>
      </w:r>
    </w:p>
    <w:p w:rsidR="009B2815" w:rsidRPr="001D4562" w:rsidRDefault="009B2815" w:rsidP="009B281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E1BAF" w:rsidRDefault="00EE1BAF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EE1BAF" w:rsidRDefault="00EE1BAF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9B281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do Fundo Municipal de Saúde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EE50D8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estima a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eceita em R$ </w:t>
      </w:r>
      <w:r w:rsidR="00F877AA" w:rsidRP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4.440.314,64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quatro milhões, quatrocentos e quarenta e quatro mil e quatrocentos reais e trezentos e quatorze reais e sessenta e quatro centavos</w:t>
      </w:r>
      <w:r w:rsidR="00F0093E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), as transferências recebidas do tesouro municipal em R$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8.630.400,00</w:t>
      </w:r>
      <w:r w:rsidR="00F0093E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0093E" w:rsidRPr="00F0093E">
        <w:rPr>
          <w:rFonts w:ascii="Arial" w:hAnsi="Arial" w:cs="Arial"/>
          <w:sz w:val="23"/>
          <w:szCs w:val="23"/>
        </w:rPr>
        <w:t>(</w:t>
      </w:r>
      <w:r w:rsidR="00F877AA">
        <w:rPr>
          <w:rFonts w:ascii="Arial" w:hAnsi="Arial" w:cs="Arial"/>
          <w:sz w:val="23"/>
          <w:szCs w:val="23"/>
        </w:rPr>
        <w:t>oito milhões, seiscentos e trinta mil e quatrocentos reais</w:t>
      </w:r>
      <w:r w:rsidR="00F0093E" w:rsidRPr="00F0093E">
        <w:rPr>
          <w:rFonts w:ascii="Arial" w:hAnsi="Arial" w:cs="Arial"/>
          <w:sz w:val="23"/>
          <w:szCs w:val="23"/>
        </w:rPr>
        <w:t>)</w:t>
      </w:r>
      <w:r w:rsidR="00F0093E">
        <w:rPr>
          <w:rFonts w:ascii="Arial" w:hAnsi="Arial" w:cs="Arial"/>
          <w:sz w:val="23"/>
          <w:szCs w:val="23"/>
        </w:rPr>
        <w:t xml:space="preserve"> 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 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em R$ 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13.070.714,64</w:t>
      </w:r>
      <w:r w:rsidR="00F0093E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(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treze milhões, setenta mil e setecentos e quatorze reais e sessenta e quatro centavos</w:t>
      </w:r>
      <w:r w:rsid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).</w:t>
      </w: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0093E" w:rsidRDefault="00F0093E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0093E" w:rsidRPr="001D4562" w:rsidRDefault="00F0093E" w:rsidP="008B4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4.040.314,64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1.1- Receita Tributária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1.2- Receitas de Contribuições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1.3- Receita Patrimonial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34.150,00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1.4- Receita Agropecuária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1.5- Receita Industrial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1.6- Receita de Serviços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1.7-Transferências Correntes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4.006.164,64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1.9- Outras Receitas Correntes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RECEITAS DE CAPITAL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2.1- Operações de Crédito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2.2- Alienação de Bens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2.3- Amortização de Empréstimos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2.4- Transferências de Capita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2.5- Outras Rec. De Capital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7060" w:rsidTr="001A42DC">
        <w:tc>
          <w:tcPr>
            <w:tcW w:w="5807" w:type="dxa"/>
            <w:vAlign w:val="center"/>
          </w:tcPr>
          <w:p w:rsidR="00507060" w:rsidRDefault="00507060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507060" w:rsidRDefault="00507060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8.630.400,00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8.630.400,00</w:t>
            </w:r>
          </w:p>
        </w:tc>
      </w:tr>
      <w:tr w:rsidR="00EE50D8" w:rsidTr="001A42DC">
        <w:tc>
          <w:tcPr>
            <w:tcW w:w="5807" w:type="dxa"/>
            <w:vAlign w:val="center"/>
          </w:tcPr>
          <w:p w:rsidR="00EE50D8" w:rsidRDefault="00EE50D8" w:rsidP="00EE50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vAlign w:val="center"/>
          </w:tcPr>
          <w:p w:rsidR="00EE50D8" w:rsidRDefault="00EE50D8" w:rsidP="00EE50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13.070.714,64</w:t>
            </w:r>
          </w:p>
        </w:tc>
      </w:tr>
    </w:tbl>
    <w:p w:rsidR="008B49E1" w:rsidRDefault="008B49E1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EE1BAF" w:rsidRDefault="00EE1BAF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EE1BAF" w:rsidRDefault="00EE1BAF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0093E" w:rsidRDefault="00F0093E" w:rsidP="00F009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 -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será realizada segundo a apresentação dos anexos integrantes desta Lei, obedecendo a seguinte classificação:</w:t>
      </w:r>
    </w:p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1024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F877AA" w:rsidRPr="001A49B1" w:rsidTr="001A42DC">
        <w:tc>
          <w:tcPr>
            <w:tcW w:w="5807" w:type="dxa"/>
            <w:vAlign w:val="center"/>
          </w:tcPr>
          <w:p w:rsidR="00F877AA" w:rsidRDefault="00F877AA" w:rsidP="00F87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F877AA" w:rsidRPr="001D4562" w:rsidTr="001A42DC">
        <w:tc>
          <w:tcPr>
            <w:tcW w:w="5807" w:type="dxa"/>
            <w:vAlign w:val="center"/>
          </w:tcPr>
          <w:p w:rsidR="00F877AA" w:rsidRDefault="00F877AA" w:rsidP="00F87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12.557.514,64</w:t>
            </w:r>
          </w:p>
        </w:tc>
      </w:tr>
      <w:tr w:rsidR="00F877AA" w:rsidRPr="001D4562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6.292.161,56</w:t>
            </w:r>
          </w:p>
        </w:tc>
      </w:tr>
      <w:tr w:rsidR="00F877AA" w:rsidRPr="001D4562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877AA" w:rsidRPr="001D4562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6.265.353,08</w:t>
            </w: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513.200,00</w:t>
            </w: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513.200,00</w:t>
            </w: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EE1BAF" w:rsidTr="001A42DC">
        <w:tc>
          <w:tcPr>
            <w:tcW w:w="5807" w:type="dxa"/>
            <w:vAlign w:val="center"/>
          </w:tcPr>
          <w:p w:rsidR="00EE1BAF" w:rsidRDefault="00EE1BAF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EE1BAF" w:rsidRDefault="00EE1BAF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877AA" w:rsidTr="001A42DC">
        <w:tc>
          <w:tcPr>
            <w:tcW w:w="5807" w:type="dxa"/>
            <w:vAlign w:val="center"/>
          </w:tcPr>
          <w:p w:rsidR="00F877AA" w:rsidRDefault="00F877AA" w:rsidP="00F877A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F877AA" w:rsidRPr="001A49B1" w:rsidTr="001A42DC">
        <w:tc>
          <w:tcPr>
            <w:tcW w:w="5807" w:type="dxa"/>
            <w:vAlign w:val="center"/>
          </w:tcPr>
          <w:p w:rsidR="00F877AA" w:rsidRDefault="00F877AA" w:rsidP="00F877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F877AA" w:rsidRDefault="00F877AA" w:rsidP="00F877A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13.070.714,64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E7B2A" w:rsidRDefault="003E7B2A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BB6" w:rsidRPr="00F0093E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 xml:space="preserve">Seção </w:t>
      </w:r>
      <w:r w:rsidRPr="00B24BB6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I</w:t>
      </w:r>
      <w:r w:rsidRPr="00B24BB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</w:t>
      </w:r>
    </w:p>
    <w:p w:rsidR="00B24BB6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do Fundo de Reequipamento do Corpo de Bombeiros </w:t>
      </w:r>
    </w:p>
    <w:p w:rsidR="00DC7C69" w:rsidRDefault="00DC7C69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C7C69" w:rsidRDefault="00DC7C69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6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Fundo de Reequipamento do Corpo de Bombeiros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F877A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estima </w:t>
      </w:r>
      <w:r w:rsidR="003456C4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R$ 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303.500,00</w:t>
      </w:r>
      <w:r w:rsidR="003456C4"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3456C4" w:rsidRPr="00F0093E">
        <w:rPr>
          <w:rFonts w:ascii="Arial" w:hAnsi="Arial" w:cs="Arial"/>
          <w:sz w:val="23"/>
          <w:szCs w:val="23"/>
        </w:rPr>
        <w:t>(</w:t>
      </w:r>
      <w:r w:rsidR="003456C4">
        <w:rPr>
          <w:rFonts w:ascii="Arial" w:hAnsi="Arial" w:cs="Arial"/>
          <w:sz w:val="23"/>
          <w:szCs w:val="23"/>
        </w:rPr>
        <w:t xml:space="preserve">trezentos e três mil e quinhentos </w:t>
      </w:r>
      <w:r w:rsidR="00EE1BAF">
        <w:rPr>
          <w:rFonts w:ascii="Arial" w:hAnsi="Arial" w:cs="Arial"/>
          <w:sz w:val="23"/>
          <w:szCs w:val="23"/>
        </w:rPr>
        <w:t>reais</w:t>
      </w:r>
      <w:r w:rsidR="00EE1BAF" w:rsidRPr="00F0093E">
        <w:rPr>
          <w:rFonts w:ascii="Arial" w:hAnsi="Arial" w:cs="Arial"/>
          <w:sz w:val="23"/>
          <w:szCs w:val="23"/>
        </w:rPr>
        <w:t>)</w:t>
      </w:r>
      <w:r w:rsidR="00EE1BAF">
        <w:rPr>
          <w:rFonts w:ascii="Arial" w:hAnsi="Arial" w:cs="Arial"/>
          <w:sz w:val="23"/>
          <w:szCs w:val="23"/>
        </w:rPr>
        <w:t xml:space="preserve"> e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 em igual valor.</w:t>
      </w:r>
    </w:p>
    <w:p w:rsidR="00DC7C69" w:rsidRDefault="00DC7C69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456C4" w:rsidRDefault="003456C4" w:rsidP="009E4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456C4" w:rsidRPr="003456C4" w:rsidTr="003456C4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DAS RECEITAS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VALORES R$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 – RECEITAS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303.500,00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1.1- Receita Tributária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273.500,00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1.2- Receitas de Contribuições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1.3- Receita Patrimonial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30.000,00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1.4- Receita Agropecuária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1.5- Receita Industrial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1.6- Receita de Serviços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1.7-Transferências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1.9- Outras Receitas Correntes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– RECEITAS DE CAPITAL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2.1- Operações de Crédito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2.2- Alienação de Bens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-   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2.3- Amortização de Empréstimos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2.4- Transferências de Capita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2.5- Outras Rec. De Capital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 TRANSFERÊNCIAS FINANCEIRAS DA PREFEITURA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Transferências financeiras da Prefeitura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3456C4" w:rsidRPr="003456C4" w:rsidTr="003456C4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6C4" w:rsidRPr="003456C4" w:rsidRDefault="003456C4" w:rsidP="003456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56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303.500,00</w:t>
            </w:r>
          </w:p>
        </w:tc>
      </w:tr>
    </w:tbl>
    <w:p w:rsidR="003456C4" w:rsidRDefault="003456C4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E40C7" w:rsidRDefault="009E40C7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9E40C7" w:rsidRDefault="009E40C7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II -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despesa será realizada segundo a apresentação dos anexos integrantes desta Lei, obedecendo a seguinte classificação:</w:t>
      </w:r>
    </w:p>
    <w:p w:rsidR="00B24BB6" w:rsidRPr="001D4562" w:rsidRDefault="00B24BB6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56C4" w:rsidRPr="001A49B1" w:rsidTr="001A42DC">
        <w:tc>
          <w:tcPr>
            <w:tcW w:w="580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182.000,00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121.500,00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121.500,00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3E7B2A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303.500,00</w:t>
            </w:r>
          </w:p>
        </w:tc>
      </w:tr>
    </w:tbl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24BB6" w:rsidRPr="00F0093E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F0093E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 xml:space="preserve">Seção </w:t>
      </w:r>
      <w:r w:rsidRPr="00B24BB6">
        <w:rPr>
          <w:rStyle w:val="Forte"/>
          <w:rFonts w:ascii="Arial" w:hAnsi="Arial" w:cs="Arial"/>
          <w:b w:val="0"/>
          <w:color w:val="162937"/>
          <w:sz w:val="23"/>
          <w:szCs w:val="23"/>
          <w:shd w:val="clear" w:color="auto" w:fill="FFFFFF"/>
        </w:rPr>
        <w:t>I</w:t>
      </w:r>
      <w:r w:rsidRPr="00B24BB6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Pr="00F0093E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 xml:space="preserve"> </w:t>
      </w:r>
    </w:p>
    <w:p w:rsidR="00B24BB6" w:rsidRDefault="00B24BB6" w:rsidP="00B24BB6">
      <w:pPr>
        <w:shd w:val="clear" w:color="auto" w:fill="FFFFFF"/>
        <w:spacing w:after="0" w:line="240" w:lineRule="auto"/>
        <w:ind w:left="709"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orçamento da Câmara Municipal de Vereadores 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C7C69" w:rsidRDefault="00DC7C69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7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Orçamento Câmara Municipal de Vereadores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para o exercício de 202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estima </w:t>
      </w:r>
      <w:r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as transferências recebidas do tesouro municipal em R$ 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1.541.678,01</w:t>
      </w:r>
      <w:r w:rsidRPr="00F0093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F0093E">
        <w:rPr>
          <w:rFonts w:ascii="Arial" w:hAnsi="Arial" w:cs="Arial"/>
          <w:sz w:val="23"/>
          <w:szCs w:val="23"/>
        </w:rPr>
        <w:t>(</w:t>
      </w:r>
      <w:r w:rsidR="003456C4">
        <w:rPr>
          <w:rFonts w:ascii="Arial" w:hAnsi="Arial" w:cs="Arial"/>
          <w:sz w:val="23"/>
          <w:szCs w:val="23"/>
        </w:rPr>
        <w:t>um milhão, quinhentos e quarenta e um mil e seiscentos e setenta e oito reais e um centavo</w:t>
      </w:r>
      <w:r w:rsidRPr="00F0093E"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e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fixa as despesas em igual valor.</w:t>
      </w:r>
    </w:p>
    <w:p w:rsidR="006D7BBA" w:rsidRDefault="006D7BBA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DC7C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C7C69" w:rsidRDefault="00DC7C69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B24BB6" w:rsidRDefault="00B24BB6" w:rsidP="00B24B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Receita será realizada mediante a arrecadação de tributos, rendas e outras Receitas Correntes e de Capital, na forma da legislação em vigor, discriminados quadros anexos, com o seguinte desdobramento.</w:t>
      </w:r>
    </w:p>
    <w:p w:rsidR="00B24BB6" w:rsidRDefault="00B24BB6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56C4" w:rsidRPr="003E7B2A" w:rsidTr="003456C4">
        <w:tc>
          <w:tcPr>
            <w:tcW w:w="580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RECEITAS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VALORES</w:t>
            </w:r>
          </w:p>
        </w:tc>
      </w:tr>
      <w:tr w:rsidR="003456C4" w:rsidRPr="001D4562" w:rsidTr="003456C4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TRANSF. FINANCEIRAS DA PREFEITURA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1.541.678,01</w:t>
            </w:r>
          </w:p>
        </w:tc>
      </w:tr>
      <w:tr w:rsidR="003456C4" w:rsidRPr="001D4562" w:rsidTr="003456C4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400" w:firstLine="8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Transferências financeiras da Prefeitura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1.541.678,01</w:t>
            </w:r>
          </w:p>
        </w:tc>
      </w:tr>
      <w:tr w:rsidR="003456C4" w:rsidRPr="003E7B2A" w:rsidTr="003456C4"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1.541.678,01</w:t>
            </w:r>
          </w:p>
        </w:tc>
      </w:tr>
      <w:tr w:rsidR="00F00A55" w:rsidRPr="001A49B1" w:rsidTr="00F00A55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F00A55" w:rsidRPr="001A49B1" w:rsidTr="00F00A55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A55" w:rsidRPr="001D4562" w:rsidRDefault="00F00A55" w:rsidP="001A42DC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3456C4" w:rsidRPr="001A49B1" w:rsidTr="001A42DC"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DAS DESPESAS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3456C4" w:rsidRDefault="003456C4" w:rsidP="003456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VALORES R$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3–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1.476.678,01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3.1- Pessoal e Encargos Sociais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1.302.974,61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3.2- Juros e Encargos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1D4562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3.3- Outras Despesas Correntes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173.703,40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DESPESAS DE CAPITAL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4.4- Investimentos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4.5- Inversões Financeiras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4.6- Amortização da Dívida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–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Tr="001A42DC">
        <w:tc>
          <w:tcPr>
            <w:tcW w:w="5807" w:type="dxa"/>
            <w:vAlign w:val="center"/>
          </w:tcPr>
          <w:p w:rsidR="003456C4" w:rsidRDefault="003456C4" w:rsidP="003456C4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9.9- Reserva de Contingência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-   </w:t>
            </w:r>
          </w:p>
        </w:tc>
      </w:tr>
      <w:tr w:rsidR="003456C4" w:rsidRPr="003E7B2A" w:rsidTr="001A42DC">
        <w:tc>
          <w:tcPr>
            <w:tcW w:w="5807" w:type="dxa"/>
            <w:vAlign w:val="center"/>
          </w:tcPr>
          <w:p w:rsidR="003456C4" w:rsidRDefault="003456C4" w:rsidP="003456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 DA DESPESA</w:t>
            </w:r>
          </w:p>
        </w:tc>
        <w:tc>
          <w:tcPr>
            <w:tcW w:w="2687" w:type="dxa"/>
            <w:vAlign w:val="center"/>
          </w:tcPr>
          <w:p w:rsidR="003456C4" w:rsidRDefault="003456C4" w:rsidP="003456C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1.541.678,01</w:t>
            </w:r>
          </w:p>
        </w:tc>
      </w:tr>
    </w:tbl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E40C7" w:rsidRDefault="009E40C7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UTILIZAÇÃO DOS RECURSOS DA RESERVA DE CONTINGÊNCIA</w:t>
      </w:r>
    </w:p>
    <w:p w:rsidR="000B058E" w:rsidRPr="001D4562" w:rsidRDefault="000B058E" w:rsidP="000B05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8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Os recursos da Reserva de Contingência serão destinados ao atendimento de intempéries da natureza, conforme anexo IX da LDO, conforme demonstração abaixo:</w:t>
      </w: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Pr="001D4562" w:rsidRDefault="001D4562" w:rsidP="009B2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UNIDADE GESTORA: PREFEITURA MUNICIPAL DE MONTE CARLO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– Passivo Contingente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– Intempéries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20.000,00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– Outros Riscos e Eventos Fiscais Imprevistos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 – Obtenção de Resultado Primário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– Reforço de dotações Orçamentárias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-   </w:t>
            </w:r>
          </w:p>
        </w:tc>
      </w:tr>
      <w:tr w:rsidR="000B058E" w:rsidTr="003456C4">
        <w:tc>
          <w:tcPr>
            <w:tcW w:w="5807" w:type="dxa"/>
            <w:vAlign w:val="center"/>
          </w:tcPr>
          <w:p w:rsidR="000B058E" w:rsidRDefault="000B058E" w:rsidP="000B05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687" w:type="dxa"/>
            <w:vAlign w:val="center"/>
          </w:tcPr>
          <w:p w:rsidR="000B058E" w:rsidRDefault="000B058E" w:rsidP="000B058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20.000,00 </w:t>
            </w:r>
          </w:p>
        </w:tc>
      </w:tr>
    </w:tbl>
    <w:p w:rsidR="001D4562" w:rsidRPr="001D4562" w:rsidRDefault="001D4562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D4562" w:rsidRDefault="009B2815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A utilização dos recursos da Reserva de</w:t>
      </w:r>
      <w:r w:rsidR="00D43AD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Contingência será feita por ato do Chefe do Poder Executivo Municipal, observando-se o limite para cada evento de riscos fiscais especificado neste artigo.</w:t>
      </w:r>
    </w:p>
    <w:p w:rsidR="000B058E" w:rsidRDefault="000B058E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5169E3" w:rsidRDefault="005169E3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5169E3" w:rsidRDefault="005169E3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5169E3" w:rsidRDefault="005169E3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0B4EA1" w:rsidRDefault="000B4EA1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0B4EA1" w:rsidRDefault="000B4EA1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142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VI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PARA ABERTURA DE CRÉDITOS ADICIONAIS SUPLEMENTARES</w:t>
      </w:r>
    </w:p>
    <w:p w:rsidR="00D43AD0" w:rsidRPr="001D4562" w:rsidRDefault="00D43AD0" w:rsidP="00D43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9</w:t>
      </w:r>
      <w:r w:rsidR="001975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°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O Executivo está autorizado, por ato próprio, nos termos do Art. 7º da Lei federal nº 4.320/64, a abrir créditos adicionais suplementares, até o limite de 1</w:t>
      </w:r>
      <w:r w:rsidR="00F229F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% da Despesa consolidada estimada para o orçamento de 202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, utilizando como fontes de recursos:</w:t>
      </w:r>
    </w:p>
    <w:p w:rsidR="00D43AD0" w:rsidRPr="001D4562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Pr="001D4562" w:rsidRDefault="001D4562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– O excesso ou provável excesso de arrecadação, observada a tendência do exercício;</w:t>
      </w:r>
    </w:p>
    <w:p w:rsidR="001D4562" w:rsidRPr="001D4562" w:rsidRDefault="009B2815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II – </w:t>
      </w:r>
      <w:r w:rsidR="001D4562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 anulação de saldos de dotações orçamentárias desde que não comprometidas;</w:t>
      </w:r>
    </w:p>
    <w:p w:rsidR="001D4562" w:rsidRDefault="001D4562" w:rsidP="00D43A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III – Superávit financeiro do exercício anterior.</w:t>
      </w:r>
    </w:p>
    <w:p w:rsidR="00D43AD0" w:rsidRDefault="00D43AD0" w:rsidP="00D43AD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 - O</w:t>
      </w:r>
      <w:r>
        <w:rPr>
          <w:rFonts w:ascii="Arial" w:hAnsi="Arial" w:cs="Arial"/>
          <w:color w:val="000000"/>
          <w:shd w:val="clear" w:color="auto" w:fill="FFFFFF"/>
        </w:rPr>
        <w:t xml:space="preserve"> produto de operações de crédito autorizadas, em forma que juridicamente possibilite ao poder executivo realiza-las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D43AD0" w:rsidRDefault="00D43AD0" w:rsidP="00D43AD0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1D4562" w:rsidRPr="001D4562" w:rsidRDefault="001D4562" w:rsidP="008930C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único – Excluem-se desse limite, os créditos adicionais suplementares, decorrentes de leis municipais específicas aprovadas no exercício e o excesso de arrecadação das receitas correntes e receitas de capital</w:t>
      </w:r>
      <w:r w:rsidR="009B281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 o remanejamento de que trata o artigo 10 desta Lei.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27E5C" w:rsidRDefault="00727E5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27E5C" w:rsidRDefault="00727E5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27E5C" w:rsidRDefault="00727E5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727E5C" w:rsidRDefault="00727E5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10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As despesas por conta de dotação vinculadas a convênios, operações de crédito e outras receitas de realização extraordinária só</w:t>
      </w:r>
      <w:r w:rsidR="00D43AD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serão executadas ou utilizadas de alguma forma, se estiver assegurado o seu ingresso no fluxo de caixa, ou por força de convênio.</w:t>
      </w:r>
    </w:p>
    <w:p w:rsidR="00D43AD0" w:rsidRDefault="00D43AD0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>CAPÍTULO VII</w:t>
      </w:r>
      <w:r w:rsidR="00DC7C69" w:rsidRPr="008930C1">
        <w:rPr>
          <w:rFonts w:ascii="Arial" w:hAnsi="Arial" w:cs="Arial"/>
          <w:b/>
          <w:color w:val="000000" w:themeColor="text1"/>
        </w:rPr>
        <w:t>I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CONTRATAÇÃO DE OPERAÇÕES DE CRÉDITO</w:t>
      </w:r>
    </w:p>
    <w:p w:rsidR="000B058E" w:rsidRPr="001D4562" w:rsidRDefault="000B058E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11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Durante o exercício de 202</w:t>
      </w:r>
      <w:r w:rsidR="003456C4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o Executivo Municipal poderá realizar Operações de Crédito para financiamento de programas priorizados nesta lei.</w:t>
      </w:r>
    </w:p>
    <w:p w:rsidR="001D7A7C" w:rsidRDefault="001D7A7C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 xml:space="preserve">CAPÍTULO </w:t>
      </w:r>
      <w:r w:rsidR="00DC7C69" w:rsidRPr="008930C1">
        <w:rPr>
          <w:rFonts w:ascii="Arial" w:hAnsi="Arial" w:cs="Arial"/>
          <w:b/>
          <w:color w:val="000000" w:themeColor="text1"/>
        </w:rPr>
        <w:t>IX</w:t>
      </w:r>
    </w:p>
    <w:p w:rsidR="000B058E" w:rsidRPr="008930C1" w:rsidRDefault="000B058E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 AUTORIZAÇÃO PARA FORMALIZAÇÃO DE TERMOS, ACORDOS E CONVÊNIOS</w:t>
      </w: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7BBA" w:rsidRDefault="006D7BBA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12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Comprovando o interesse público municipal e mediante convênio, acordo ou ajuste, o Executivo Municipal poderá assumir custeios de competência de outros entes da Federação.</w:t>
      </w:r>
    </w:p>
    <w:p w:rsidR="001D7A7C" w:rsidRPr="001D4562" w:rsidRDefault="001D7A7C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Fica o Executivo Municipal autorizado a firmar convênio com </w:t>
      </w:r>
      <w:r w:rsidR="00695F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</w:t>
      </w:r>
      <w:r w:rsidR="00695F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esferas de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governos Federal, Estadual e Municipal, diretamente ou através de seus órgãos da </w:t>
      </w:r>
      <w:r w:rsidR="001D7A7C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dministração direta ou indireta.</w:t>
      </w:r>
    </w:p>
    <w:p w:rsidR="003456C4" w:rsidRDefault="003456C4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3456C4" w:rsidRDefault="003456C4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0B4EA1" w:rsidRDefault="000B4EA1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:rsidR="000B058E" w:rsidRPr="008930C1" w:rsidRDefault="000B058E" w:rsidP="000B058E">
      <w:pPr>
        <w:pStyle w:val="dou-paragraph"/>
        <w:shd w:val="clear" w:color="auto" w:fill="FFFFFF"/>
        <w:spacing w:before="0" w:beforeAutospacing="0" w:after="150" w:afterAutospacing="0"/>
        <w:ind w:firstLine="567"/>
        <w:jc w:val="center"/>
        <w:rPr>
          <w:rFonts w:ascii="Arial" w:hAnsi="Arial" w:cs="Arial"/>
          <w:b/>
          <w:color w:val="000000" w:themeColor="text1"/>
        </w:rPr>
      </w:pPr>
      <w:r w:rsidRPr="008930C1">
        <w:rPr>
          <w:rFonts w:ascii="Arial" w:hAnsi="Arial" w:cs="Arial"/>
          <w:b/>
          <w:color w:val="000000" w:themeColor="text1"/>
        </w:rPr>
        <w:t xml:space="preserve">CAPÍTULO </w:t>
      </w:r>
      <w:r w:rsidR="00DC7C69" w:rsidRPr="008930C1">
        <w:rPr>
          <w:rFonts w:ascii="Arial" w:hAnsi="Arial" w:cs="Arial"/>
          <w:b/>
          <w:color w:val="000000" w:themeColor="text1"/>
        </w:rPr>
        <w:t>X</w:t>
      </w:r>
    </w:p>
    <w:p w:rsidR="000B4EA1" w:rsidRDefault="000B4EA1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B058E" w:rsidRPr="008930C1" w:rsidRDefault="00DC7C69" w:rsidP="000B05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</w:pPr>
      <w:r w:rsidRPr="008930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DAS DISPOSIÇÕES FINAIS</w:t>
      </w:r>
    </w:p>
    <w:p w:rsidR="000B058E" w:rsidRDefault="000B058E" w:rsidP="001D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7A7C" w:rsidRPr="009042CB" w:rsidRDefault="001D7A7C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</w:t>
      </w:r>
      <w:r w:rsidRPr="009042C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9042C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</w:t>
      </w:r>
      <w:r w:rsidRPr="009042CB">
        <w:rPr>
          <w:rFonts w:ascii="Arial" w:hAnsi="Arial" w:cs="Arial"/>
          <w:sz w:val="23"/>
          <w:szCs w:val="23"/>
        </w:rPr>
        <w:t xml:space="preserve">A transposição, remanejamento, ou a transferência de recursos de que tratam </w:t>
      </w:r>
      <w:r w:rsidR="009042CB" w:rsidRPr="009042CB">
        <w:rPr>
          <w:rFonts w:ascii="Arial" w:hAnsi="Arial" w:cs="Arial"/>
          <w:sz w:val="23"/>
          <w:szCs w:val="23"/>
        </w:rPr>
        <w:t xml:space="preserve">o inciso IV do Art. 24 </w:t>
      </w:r>
      <w:r w:rsidRPr="009042CB">
        <w:rPr>
          <w:rFonts w:ascii="Arial" w:hAnsi="Arial" w:cs="Arial"/>
          <w:sz w:val="23"/>
          <w:szCs w:val="23"/>
        </w:rPr>
        <w:t xml:space="preserve">da Lei </w:t>
      </w:r>
      <w:r w:rsidR="001975BA">
        <w:rPr>
          <w:rFonts w:ascii="Arial" w:hAnsi="Arial" w:cs="Arial"/>
          <w:sz w:val="23"/>
          <w:szCs w:val="23"/>
        </w:rPr>
        <w:t>1397/2023.de 10 de outubro de 2023</w:t>
      </w:r>
      <w:r w:rsidR="009042CB" w:rsidRPr="009042CB">
        <w:rPr>
          <w:rFonts w:ascii="Arial" w:hAnsi="Arial" w:cs="Arial"/>
          <w:sz w:val="23"/>
          <w:szCs w:val="23"/>
        </w:rPr>
        <w:t xml:space="preserve"> e inciso VI do Art. 167 da Constituição Federal</w:t>
      </w:r>
      <w:r w:rsidRPr="009042CB">
        <w:rPr>
          <w:rFonts w:ascii="Arial" w:hAnsi="Arial" w:cs="Arial"/>
          <w:sz w:val="23"/>
          <w:szCs w:val="23"/>
        </w:rPr>
        <w:t xml:space="preserve"> dentro de uma </w:t>
      </w:r>
      <w:r w:rsidR="009042CB">
        <w:rPr>
          <w:rFonts w:ascii="Arial" w:hAnsi="Arial" w:cs="Arial"/>
          <w:sz w:val="23"/>
          <w:szCs w:val="23"/>
        </w:rPr>
        <w:t xml:space="preserve">mesma categoria de programação </w:t>
      </w:r>
      <w:r w:rsidR="00F7117C">
        <w:rPr>
          <w:rFonts w:ascii="Arial" w:hAnsi="Arial" w:cs="Arial"/>
          <w:sz w:val="23"/>
          <w:szCs w:val="23"/>
        </w:rPr>
        <w:t>ocorrerá</w:t>
      </w:r>
      <w:r w:rsidR="009042CB">
        <w:rPr>
          <w:rFonts w:ascii="Arial" w:hAnsi="Arial" w:cs="Arial"/>
          <w:sz w:val="23"/>
          <w:szCs w:val="23"/>
        </w:rPr>
        <w:t xml:space="preserve"> </w:t>
      </w:r>
      <w:r w:rsidR="00F00A55"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por ato próprio</w:t>
      </w:r>
      <w:r w:rsidR="00F00A55">
        <w:rPr>
          <w:rFonts w:ascii="Arial" w:hAnsi="Arial" w:cs="Arial"/>
          <w:sz w:val="23"/>
          <w:szCs w:val="23"/>
        </w:rPr>
        <w:t xml:space="preserve"> </w:t>
      </w:r>
      <w:r w:rsidR="009042CB">
        <w:rPr>
          <w:rFonts w:ascii="Arial" w:hAnsi="Arial" w:cs="Arial"/>
          <w:sz w:val="23"/>
          <w:szCs w:val="23"/>
        </w:rPr>
        <w:t>Poder Executivo Municipal.</w:t>
      </w:r>
    </w:p>
    <w:p w:rsidR="001D7A7C" w:rsidRPr="001D4562" w:rsidRDefault="001D7A7C" w:rsidP="001D4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3908" w:rsidRDefault="006D3908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3908" w:rsidRDefault="006D3908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0B4EA1" w:rsidRDefault="000B4EA1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1D4562" w:rsidRDefault="001D4562" w:rsidP="009B28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1</w:t>
      </w:r>
      <w:r w:rsidR="008930C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5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A presente Lei vigorará durante o exercício de </w:t>
      </w:r>
      <w:r w:rsidR="00F00A5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202</w:t>
      </w:r>
      <w:r w:rsidR="00EC24C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4</w:t>
      </w:r>
      <w:r w:rsidRPr="001D456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partir de 1º de janeiro</w:t>
      </w:r>
      <w:r w:rsidR="00F00A5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F00A55" w:rsidRDefault="00F00A55" w:rsidP="00F71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6D3908" w:rsidRDefault="006D3908" w:rsidP="009E40C7">
      <w:pPr>
        <w:rPr>
          <w:rFonts w:ascii="Arial" w:hAnsi="Arial" w:cs="Arial"/>
          <w:b/>
          <w:sz w:val="23"/>
          <w:szCs w:val="23"/>
        </w:rPr>
      </w:pPr>
    </w:p>
    <w:p w:rsidR="000B4EA1" w:rsidRDefault="000B4EA1" w:rsidP="009E40C7">
      <w:pPr>
        <w:rPr>
          <w:rFonts w:ascii="Arial" w:hAnsi="Arial" w:cs="Arial"/>
          <w:b/>
          <w:sz w:val="23"/>
          <w:szCs w:val="23"/>
        </w:rPr>
      </w:pPr>
    </w:p>
    <w:p w:rsidR="000B4EA1" w:rsidRDefault="000B4EA1" w:rsidP="009E40C7">
      <w:pPr>
        <w:rPr>
          <w:rFonts w:ascii="Arial" w:hAnsi="Arial" w:cs="Arial"/>
          <w:b/>
          <w:sz w:val="23"/>
          <w:szCs w:val="23"/>
        </w:rPr>
      </w:pPr>
    </w:p>
    <w:p w:rsidR="006D3908" w:rsidRDefault="006D3908" w:rsidP="00F00A55">
      <w:pPr>
        <w:jc w:val="center"/>
        <w:rPr>
          <w:rFonts w:ascii="Arial" w:hAnsi="Arial" w:cs="Arial"/>
          <w:b/>
          <w:sz w:val="23"/>
          <w:szCs w:val="23"/>
        </w:rPr>
      </w:pPr>
    </w:p>
    <w:p w:rsidR="00931CF9" w:rsidRDefault="00507060" w:rsidP="00F00A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3"/>
          <w:szCs w:val="23"/>
        </w:rPr>
        <w:t>SONIA SALETE VEDOVATTO</w:t>
      </w:r>
    </w:p>
    <w:p w:rsidR="00F00A55" w:rsidRPr="000B16E4" w:rsidRDefault="00507060" w:rsidP="00F00A55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  <w:r w:rsidR="00931CF9" w:rsidRPr="000B16E4">
        <w:rPr>
          <w:rFonts w:ascii="Arial" w:hAnsi="Arial" w:cs="Arial"/>
          <w:b/>
          <w:sz w:val="24"/>
          <w:szCs w:val="24"/>
        </w:rPr>
        <w:t xml:space="preserve"> </w:t>
      </w:r>
    </w:p>
    <w:p w:rsidR="00F00A55" w:rsidRPr="001D4562" w:rsidRDefault="00F00A55" w:rsidP="00F71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96D3A" w:rsidRDefault="00A96D3A"/>
    <w:sectPr w:rsidR="00A96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2"/>
    <w:rsid w:val="000029BA"/>
    <w:rsid w:val="00025D4F"/>
    <w:rsid w:val="000555DF"/>
    <w:rsid w:val="00057B39"/>
    <w:rsid w:val="00096E04"/>
    <w:rsid w:val="000B058E"/>
    <w:rsid w:val="000B16E4"/>
    <w:rsid w:val="000B4EA1"/>
    <w:rsid w:val="000C19C2"/>
    <w:rsid w:val="000E2FBD"/>
    <w:rsid w:val="000E754A"/>
    <w:rsid w:val="0010005B"/>
    <w:rsid w:val="001027C5"/>
    <w:rsid w:val="001201B6"/>
    <w:rsid w:val="00170599"/>
    <w:rsid w:val="00186499"/>
    <w:rsid w:val="001975BA"/>
    <w:rsid w:val="001A42DC"/>
    <w:rsid w:val="001A49B1"/>
    <w:rsid w:val="001A6D51"/>
    <w:rsid w:val="001D4562"/>
    <w:rsid w:val="001D7A7C"/>
    <w:rsid w:val="001E0FB1"/>
    <w:rsid w:val="0028462E"/>
    <w:rsid w:val="00293B21"/>
    <w:rsid w:val="00314D5E"/>
    <w:rsid w:val="003456C4"/>
    <w:rsid w:val="00392613"/>
    <w:rsid w:val="003A6CB1"/>
    <w:rsid w:val="003E7B2A"/>
    <w:rsid w:val="004671F2"/>
    <w:rsid w:val="00491364"/>
    <w:rsid w:val="004941B9"/>
    <w:rsid w:val="004D78DD"/>
    <w:rsid w:val="004D7CB7"/>
    <w:rsid w:val="004D7DE4"/>
    <w:rsid w:val="004F6B97"/>
    <w:rsid w:val="00500440"/>
    <w:rsid w:val="00507060"/>
    <w:rsid w:val="00512390"/>
    <w:rsid w:val="005169E3"/>
    <w:rsid w:val="00527977"/>
    <w:rsid w:val="00536024"/>
    <w:rsid w:val="005A1FAC"/>
    <w:rsid w:val="006060CD"/>
    <w:rsid w:val="00621CD4"/>
    <w:rsid w:val="00662CDD"/>
    <w:rsid w:val="00695F50"/>
    <w:rsid w:val="006C64C0"/>
    <w:rsid w:val="006D3908"/>
    <w:rsid w:val="006D7BBA"/>
    <w:rsid w:val="00727E5C"/>
    <w:rsid w:val="007348A6"/>
    <w:rsid w:val="00791F66"/>
    <w:rsid w:val="0079213B"/>
    <w:rsid w:val="007B73E4"/>
    <w:rsid w:val="00826C9A"/>
    <w:rsid w:val="008930C1"/>
    <w:rsid w:val="008A0EAA"/>
    <w:rsid w:val="008B49E1"/>
    <w:rsid w:val="009042CB"/>
    <w:rsid w:val="00931CF9"/>
    <w:rsid w:val="009600EA"/>
    <w:rsid w:val="00967E32"/>
    <w:rsid w:val="00977B3E"/>
    <w:rsid w:val="009858B2"/>
    <w:rsid w:val="009A7AFD"/>
    <w:rsid w:val="009B0401"/>
    <w:rsid w:val="009B2815"/>
    <w:rsid w:val="009E40C7"/>
    <w:rsid w:val="00A96D3A"/>
    <w:rsid w:val="00B24795"/>
    <w:rsid w:val="00B24BB6"/>
    <w:rsid w:val="00B62019"/>
    <w:rsid w:val="00C36D2F"/>
    <w:rsid w:val="00C97F3E"/>
    <w:rsid w:val="00CB7C49"/>
    <w:rsid w:val="00CD01F7"/>
    <w:rsid w:val="00D43AD0"/>
    <w:rsid w:val="00D507FB"/>
    <w:rsid w:val="00D50F30"/>
    <w:rsid w:val="00DA6547"/>
    <w:rsid w:val="00DC7C69"/>
    <w:rsid w:val="00E028AD"/>
    <w:rsid w:val="00E325FB"/>
    <w:rsid w:val="00E6549F"/>
    <w:rsid w:val="00E675F2"/>
    <w:rsid w:val="00EC24CD"/>
    <w:rsid w:val="00EE1BAF"/>
    <w:rsid w:val="00EE50D8"/>
    <w:rsid w:val="00F0093E"/>
    <w:rsid w:val="00F00A55"/>
    <w:rsid w:val="00F229F5"/>
    <w:rsid w:val="00F578EB"/>
    <w:rsid w:val="00F65BFA"/>
    <w:rsid w:val="00F66AF0"/>
    <w:rsid w:val="00F7117C"/>
    <w:rsid w:val="00F744AF"/>
    <w:rsid w:val="00F830A4"/>
    <w:rsid w:val="00F877AA"/>
    <w:rsid w:val="00F943EE"/>
    <w:rsid w:val="00FF2CB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E4CA-4482-4158-B8A2-58242FF7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029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029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029BA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9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29BA"/>
    <w:pPr>
      <w:spacing w:after="0" w:line="240" w:lineRule="auto"/>
      <w:ind w:left="709" w:firstLine="212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029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ou-paragraph">
    <w:name w:val="dou-paragraph"/>
    <w:basedOn w:val="Normal"/>
    <w:rsid w:val="0096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281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03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86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56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2495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2023-12-05T18:48:00Z</cp:lastPrinted>
  <dcterms:created xsi:type="dcterms:W3CDTF">2023-12-05T18:23:00Z</dcterms:created>
  <dcterms:modified xsi:type="dcterms:W3CDTF">2023-12-13T11:50:00Z</dcterms:modified>
</cp:coreProperties>
</file>